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20573" w14:textId="77777777" w:rsidR="00521BB1" w:rsidRDefault="00F15911">
      <w:pPr>
        <w:rPr>
          <w:rStyle w:val="Egyiksem"/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noProof/>
          <w:sz w:val="22"/>
          <w:szCs w:val="22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453EF27D" wp14:editId="1AE98B51">
                <wp:simplePos x="0" y="0"/>
                <wp:positionH relativeFrom="margin">
                  <wp:posOffset>1839595</wp:posOffset>
                </wp:positionH>
                <wp:positionV relativeFrom="page">
                  <wp:posOffset>371474</wp:posOffset>
                </wp:positionV>
                <wp:extent cx="3175000" cy="373976"/>
                <wp:effectExtent l="0" t="0" r="0" b="0"/>
                <wp:wrapTopAndBottom distT="152400" distB="152400"/>
                <wp:docPr id="1073741825" name="officeArt object" descr="Hibarögzítő adatla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3739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5281C8F5" w14:textId="77777777" w:rsidR="00521BB1" w:rsidRDefault="00F15911">
                            <w:pPr>
                              <w:pStyle w:val="Kpalrs"/>
                            </w:pPr>
                            <w:r>
                              <w:t>Hibarögzítő adatlap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44.9pt;margin-top:29.2pt;width:250.0pt;height:29.4pt;z-index:251659264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bidi w:val="0"/>
                      </w:pPr>
                      <w:r>
                        <w:rPr>
                          <w:rtl w:val="0"/>
                        </w:rPr>
                        <w:t>Hibar</w:t>
                      </w:r>
                      <w:r>
                        <w:rPr>
                          <w:rtl w:val="0"/>
                        </w:rPr>
                        <w:t>ö</w:t>
                      </w:r>
                      <w:r>
                        <w:rPr>
                          <w:rtl w:val="0"/>
                        </w:rPr>
                        <w:t>gz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>t</w:t>
                      </w:r>
                      <w:r>
                        <w:rPr>
                          <w:rtl w:val="0"/>
                        </w:rPr>
                        <w:t xml:space="preserve">ő </w:t>
                      </w:r>
                      <w:r>
                        <w:rPr>
                          <w:rtl w:val="0"/>
                        </w:rPr>
                        <w:t>adatlap</w:t>
                      </w:r>
                    </w:p>
                  </w:txbxContent>
                </v:textbox>
                <w10:wrap type="topAndBottom" side="bothSides" anchorx="margin" anchory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noProof/>
          <w:sz w:val="22"/>
          <w:szCs w:val="22"/>
        </w:rPr>
        <w:drawing>
          <wp:anchor distT="152400" distB="152400" distL="152400" distR="152400" simplePos="0" relativeHeight="251660288" behindDoc="0" locked="0" layoutInCell="1" allowOverlap="1" wp14:anchorId="0C92571B" wp14:editId="65244E85">
            <wp:simplePos x="0" y="0"/>
            <wp:positionH relativeFrom="margin">
              <wp:posOffset>1839595</wp:posOffset>
            </wp:positionH>
            <wp:positionV relativeFrom="page">
              <wp:posOffset>371474</wp:posOffset>
            </wp:positionV>
            <wp:extent cx="1863090" cy="1665635"/>
            <wp:effectExtent l="0" t="0" r="0" b="0"/>
            <wp:wrapThrough wrapText="bothSides" distL="152400" distR="152400">
              <wp:wrapPolygon edited="1">
                <wp:start x="2004" y="8942"/>
                <wp:lineTo x="2004" y="8966"/>
                <wp:lineTo x="2109" y="8989"/>
                <wp:lineTo x="2109" y="10098"/>
                <wp:lineTo x="4324" y="10098"/>
                <wp:lineTo x="4366" y="8966"/>
                <wp:lineTo x="4472" y="8989"/>
                <wp:lineTo x="4451" y="11349"/>
                <wp:lineTo x="4324" y="11325"/>
                <wp:lineTo x="4324" y="10264"/>
                <wp:lineTo x="2109" y="10264"/>
                <wp:lineTo x="2088" y="11349"/>
                <wp:lineTo x="1962" y="11325"/>
                <wp:lineTo x="2004" y="8966"/>
                <wp:lineTo x="2004" y="8942"/>
                <wp:lineTo x="5189" y="8942"/>
                <wp:lineTo x="5189" y="8966"/>
                <wp:lineTo x="7362" y="8989"/>
                <wp:lineTo x="7341" y="9131"/>
                <wp:lineTo x="7130" y="9131"/>
                <wp:lineTo x="7130" y="9980"/>
                <wp:lineTo x="7193" y="9993"/>
                <wp:lineTo x="7298" y="10075"/>
                <wp:lineTo x="7193" y="10051"/>
                <wp:lineTo x="7193" y="10169"/>
                <wp:lineTo x="7298" y="10098"/>
                <wp:lineTo x="7298" y="10075"/>
                <wp:lineTo x="7193" y="9993"/>
                <wp:lineTo x="7362" y="10028"/>
                <wp:lineTo x="7341" y="10193"/>
                <wp:lineTo x="7172" y="10264"/>
                <wp:lineTo x="7172" y="10382"/>
                <wp:lineTo x="7109" y="10240"/>
                <wp:lineTo x="7130" y="9980"/>
                <wp:lineTo x="7130" y="9131"/>
                <wp:lineTo x="5316" y="9131"/>
                <wp:lineTo x="5337" y="10075"/>
                <wp:lineTo x="6708" y="10075"/>
                <wp:lineTo x="6687" y="10216"/>
                <wp:lineTo x="5316" y="10216"/>
                <wp:lineTo x="5316" y="11184"/>
                <wp:lineTo x="7404" y="11207"/>
                <wp:lineTo x="7383" y="11349"/>
                <wp:lineTo x="5168" y="11325"/>
                <wp:lineTo x="5189" y="8966"/>
                <wp:lineTo x="5189" y="8942"/>
                <wp:lineTo x="7762" y="8942"/>
                <wp:lineTo x="7762" y="8966"/>
                <wp:lineTo x="7973" y="9037"/>
                <wp:lineTo x="8522" y="9674"/>
                <wp:lineTo x="8290" y="9626"/>
                <wp:lineTo x="7784" y="9015"/>
                <wp:lineTo x="7784" y="9980"/>
                <wp:lineTo x="7995" y="10028"/>
                <wp:lineTo x="7973" y="10193"/>
                <wp:lineTo x="7973" y="10287"/>
                <wp:lineTo x="8058" y="10358"/>
                <wp:lineTo x="7910" y="10311"/>
                <wp:lineTo x="7847" y="10216"/>
                <wp:lineTo x="7805" y="10358"/>
                <wp:lineTo x="7784" y="9980"/>
                <wp:lineTo x="7784" y="9015"/>
                <wp:lineTo x="7762" y="8989"/>
                <wp:lineTo x="7762" y="8966"/>
                <wp:lineTo x="7762" y="8942"/>
                <wp:lineTo x="8543" y="8942"/>
                <wp:lineTo x="8543" y="9980"/>
                <wp:lineTo x="8648" y="10019"/>
                <wp:lineTo x="8648" y="10075"/>
                <wp:lineTo x="8501" y="10098"/>
                <wp:lineTo x="8522" y="10287"/>
                <wp:lineTo x="8691" y="10240"/>
                <wp:lineTo x="8648" y="10075"/>
                <wp:lineTo x="8648" y="10019"/>
                <wp:lineTo x="8733" y="10051"/>
                <wp:lineTo x="8712" y="10334"/>
                <wp:lineTo x="8480" y="10334"/>
                <wp:lineTo x="8480" y="10028"/>
                <wp:lineTo x="8543" y="9980"/>
                <wp:lineTo x="8543" y="8942"/>
                <wp:lineTo x="9007" y="8942"/>
                <wp:lineTo x="9007" y="10594"/>
                <wp:lineTo x="9176" y="10641"/>
                <wp:lineTo x="9134" y="11349"/>
                <wp:lineTo x="8986" y="11302"/>
                <wp:lineTo x="9007" y="10594"/>
                <wp:lineTo x="9007" y="8942"/>
                <wp:lineTo x="9176" y="8942"/>
                <wp:lineTo x="9176" y="9980"/>
                <wp:lineTo x="9387" y="10004"/>
                <wp:lineTo x="9239" y="10051"/>
                <wp:lineTo x="9239" y="10146"/>
                <wp:lineTo x="9366" y="10146"/>
                <wp:lineTo x="9366" y="10216"/>
                <wp:lineTo x="9239" y="10216"/>
                <wp:lineTo x="9197" y="10358"/>
                <wp:lineTo x="9176" y="9980"/>
                <wp:lineTo x="9176" y="8942"/>
                <wp:lineTo x="10273" y="8942"/>
                <wp:lineTo x="10273" y="8966"/>
                <wp:lineTo x="10399" y="9013"/>
                <wp:lineTo x="9830" y="9674"/>
                <wp:lineTo x="9787" y="9663"/>
                <wp:lineTo x="9787" y="9980"/>
                <wp:lineTo x="9998" y="9980"/>
                <wp:lineTo x="9998" y="10051"/>
                <wp:lineTo x="9851" y="10051"/>
                <wp:lineTo x="9851" y="10146"/>
                <wp:lineTo x="9998" y="10193"/>
                <wp:lineTo x="9851" y="10216"/>
                <wp:lineTo x="9872" y="10311"/>
                <wp:lineTo x="9998" y="10358"/>
                <wp:lineTo x="9766" y="10334"/>
                <wp:lineTo x="9787" y="9980"/>
                <wp:lineTo x="9787" y="9663"/>
                <wp:lineTo x="9640" y="9626"/>
                <wp:lineTo x="10273" y="8966"/>
                <wp:lineTo x="10273" y="8942"/>
                <wp:lineTo x="10484" y="8942"/>
                <wp:lineTo x="10484" y="9980"/>
                <wp:lineTo x="10631" y="10028"/>
                <wp:lineTo x="10589" y="10098"/>
                <wp:lineTo x="10484" y="10098"/>
                <wp:lineTo x="10652" y="10216"/>
                <wp:lineTo x="10589" y="10358"/>
                <wp:lineTo x="10399" y="10311"/>
                <wp:lineTo x="10441" y="10240"/>
                <wp:lineTo x="10547" y="10311"/>
                <wp:lineTo x="10547" y="10216"/>
                <wp:lineTo x="10399" y="10122"/>
                <wp:lineTo x="10484" y="9980"/>
                <wp:lineTo x="10484" y="8942"/>
                <wp:lineTo x="11032" y="8942"/>
                <wp:lineTo x="11032" y="10594"/>
                <wp:lineTo x="11159" y="10594"/>
                <wp:lineTo x="11116" y="10712"/>
                <wp:lineTo x="12909" y="10688"/>
                <wp:lineTo x="12888" y="10594"/>
                <wp:lineTo x="13078" y="10641"/>
                <wp:lineTo x="13458" y="11349"/>
                <wp:lineTo x="13268" y="11302"/>
                <wp:lineTo x="13015" y="10853"/>
                <wp:lineTo x="10990" y="10901"/>
                <wp:lineTo x="10737" y="11349"/>
                <wp:lineTo x="10610" y="11349"/>
                <wp:lineTo x="11032" y="10594"/>
                <wp:lineTo x="11032" y="8942"/>
                <wp:lineTo x="11116" y="8942"/>
                <wp:lineTo x="11116" y="9980"/>
                <wp:lineTo x="11285" y="10051"/>
                <wp:lineTo x="11116" y="10051"/>
                <wp:lineTo x="11138" y="10146"/>
                <wp:lineTo x="11285" y="10216"/>
                <wp:lineTo x="11243" y="10358"/>
                <wp:lineTo x="11053" y="10334"/>
                <wp:lineTo x="11074" y="10264"/>
                <wp:lineTo x="11222" y="10287"/>
                <wp:lineTo x="11053" y="10146"/>
                <wp:lineTo x="11116" y="9980"/>
                <wp:lineTo x="11116" y="8942"/>
                <wp:lineTo x="12023" y="8942"/>
                <wp:lineTo x="12466" y="9697"/>
                <wp:lineTo x="12298" y="9650"/>
                <wp:lineTo x="12298" y="9980"/>
                <wp:lineTo x="12403" y="10019"/>
                <wp:lineTo x="12403" y="10075"/>
                <wp:lineTo x="12255" y="10098"/>
                <wp:lineTo x="12277" y="10287"/>
                <wp:lineTo x="12424" y="10264"/>
                <wp:lineTo x="12403" y="10075"/>
                <wp:lineTo x="12403" y="10019"/>
                <wp:lineTo x="12488" y="10051"/>
                <wp:lineTo x="12466" y="10311"/>
                <wp:lineTo x="12298" y="10358"/>
                <wp:lineTo x="12192" y="10287"/>
                <wp:lineTo x="12213" y="10028"/>
                <wp:lineTo x="12298" y="9980"/>
                <wp:lineTo x="12298" y="9650"/>
                <wp:lineTo x="12045" y="9202"/>
                <wp:lineTo x="11728" y="9674"/>
                <wp:lineTo x="11602" y="9674"/>
                <wp:lineTo x="12023" y="8942"/>
                <wp:lineTo x="12930" y="8942"/>
                <wp:lineTo x="12930" y="9980"/>
                <wp:lineTo x="13141" y="10216"/>
                <wp:lineTo x="13184" y="10004"/>
                <wp:lineTo x="13205" y="10358"/>
                <wp:lineTo x="13036" y="10216"/>
                <wp:lineTo x="12973" y="10146"/>
                <wp:lineTo x="12973" y="10382"/>
                <wp:lineTo x="12909" y="10358"/>
                <wp:lineTo x="12930" y="9980"/>
                <wp:lineTo x="12930" y="8942"/>
                <wp:lineTo x="13753" y="8942"/>
                <wp:lineTo x="13753" y="9980"/>
                <wp:lineTo x="13922" y="10358"/>
                <wp:lineTo x="13901" y="10351"/>
                <wp:lineTo x="13901" y="10594"/>
                <wp:lineTo x="14048" y="10617"/>
                <wp:lineTo x="14027" y="11349"/>
                <wp:lineTo x="13901" y="11325"/>
                <wp:lineTo x="13901" y="10594"/>
                <wp:lineTo x="13901" y="10351"/>
                <wp:lineTo x="13690" y="10287"/>
                <wp:lineTo x="13605" y="10358"/>
                <wp:lineTo x="13753" y="9980"/>
                <wp:lineTo x="13753" y="8942"/>
                <wp:lineTo x="13901" y="8942"/>
                <wp:lineTo x="14175" y="9131"/>
                <wp:lineTo x="14702" y="9674"/>
                <wp:lineTo x="14491" y="9626"/>
                <wp:lineTo x="14323" y="9473"/>
                <wp:lineTo x="14323" y="9980"/>
                <wp:lineTo x="14386" y="9980"/>
                <wp:lineTo x="14407" y="10311"/>
                <wp:lineTo x="14534" y="10311"/>
                <wp:lineTo x="14513" y="10382"/>
                <wp:lineTo x="14323" y="10358"/>
                <wp:lineTo x="14323" y="9980"/>
                <wp:lineTo x="14323" y="9473"/>
                <wp:lineTo x="14048" y="9225"/>
                <wp:lineTo x="14048" y="9674"/>
                <wp:lineTo x="13901" y="9674"/>
                <wp:lineTo x="13901" y="8942"/>
                <wp:lineTo x="16305" y="8942"/>
                <wp:lineTo x="16305" y="8966"/>
                <wp:lineTo x="16411" y="8989"/>
                <wp:lineTo x="16411" y="11372"/>
                <wp:lineTo x="16200" y="11255"/>
                <wp:lineTo x="14913" y="10028"/>
                <wp:lineTo x="14934" y="9839"/>
                <wp:lineTo x="16263" y="11089"/>
                <wp:lineTo x="16305" y="8966"/>
                <wp:lineTo x="16305" y="8942"/>
                <wp:lineTo x="17149" y="8942"/>
                <wp:lineTo x="17149" y="8966"/>
                <wp:lineTo x="17255" y="8970"/>
                <wp:lineTo x="18605" y="9155"/>
                <wp:lineTo x="17255" y="9155"/>
                <wp:lineTo x="17276" y="11184"/>
                <wp:lineTo x="18816" y="11137"/>
                <wp:lineTo x="19343" y="10830"/>
                <wp:lineTo x="19596" y="10405"/>
                <wp:lineTo x="19575" y="9839"/>
                <wp:lineTo x="19301" y="9438"/>
                <wp:lineTo x="18816" y="9178"/>
                <wp:lineTo x="18605" y="9155"/>
                <wp:lineTo x="17255" y="8970"/>
                <wp:lineTo x="18837" y="9037"/>
                <wp:lineTo x="19322" y="9273"/>
                <wp:lineTo x="19638" y="9626"/>
                <wp:lineTo x="19765" y="10004"/>
                <wp:lineTo x="19702" y="10570"/>
                <wp:lineTo x="19427" y="10971"/>
                <wp:lineTo x="18942" y="11255"/>
                <wp:lineTo x="18394" y="11349"/>
                <wp:lineTo x="17107" y="11325"/>
                <wp:lineTo x="17149" y="8966"/>
                <wp:lineTo x="17149" y="8942"/>
                <wp:lineTo x="2004" y="8942"/>
              </wp:wrapPolygon>
            </wp:wrapThrough>
            <wp:docPr id="1073741826" name="officeArt object" descr="Photoroom_20240806_1112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hotoroom_20240806_111225.png" descr="Photoroom_20240806_111225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3090" cy="16656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"/>
        <w:tblW w:w="96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740"/>
        <w:gridCol w:w="2286"/>
        <w:gridCol w:w="1144"/>
        <w:gridCol w:w="1143"/>
        <w:gridCol w:w="2287"/>
      </w:tblGrid>
      <w:tr w:rsidR="00521BB1" w14:paraId="05EC0A97" w14:textId="77777777">
        <w:trPr>
          <w:trHeight w:val="934"/>
        </w:trPr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7CE31" w14:textId="77777777" w:rsidR="00521BB1" w:rsidRDefault="00F1591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Jegyzőkönyv</w:t>
            </w:r>
          </w:p>
          <w:p w14:paraId="5DDDF73B" w14:textId="77777777" w:rsidR="00521BB1" w:rsidRDefault="00F1591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fogyasztói kifogásról</w:t>
            </w:r>
          </w:p>
          <w:p w14:paraId="27626C93" w14:textId="77777777" w:rsidR="00521BB1" w:rsidRDefault="00F15911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a fogyasztó és vállalkozás közötti szerződ</w:t>
            </w:r>
            <w:r>
              <w:rPr>
                <w:rFonts w:ascii="Arial" w:hAnsi="Arial"/>
                <w:sz w:val="20"/>
                <w:szCs w:val="2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</w:rPr>
              <w:t>s keret</w:t>
            </w:r>
            <w:r>
              <w:rPr>
                <w:rFonts w:ascii="Arial" w:hAnsi="Arial"/>
                <w:sz w:val="20"/>
                <w:szCs w:val="2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</w:rPr>
              <w:t xml:space="preserve">ben eladott dolgokra vonatkozó szavatossági </w:t>
            </w:r>
            <w:r>
              <w:rPr>
                <w:rFonts w:ascii="Arial" w:hAnsi="Arial"/>
                <w:sz w:val="20"/>
                <w:szCs w:val="2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</w:rPr>
              <w:t>s jótállá</w:t>
            </w:r>
            <w:r>
              <w:rPr>
                <w:rFonts w:ascii="Arial" w:hAnsi="Arial"/>
                <w:sz w:val="20"/>
                <w:szCs w:val="20"/>
                <w:lang w:val="it-IT"/>
              </w:rPr>
              <w:t xml:space="preserve">si </w:t>
            </w:r>
            <w:proofErr w:type="spellStart"/>
            <w:r>
              <w:rPr>
                <w:rFonts w:ascii="Arial" w:hAnsi="Arial"/>
                <w:sz w:val="20"/>
                <w:szCs w:val="20"/>
                <w:lang w:val="it-IT"/>
              </w:rPr>
              <w:t>ig</w:t>
            </w:r>
            <w:proofErr w:type="spellEnd"/>
            <w:r>
              <w:rPr>
                <w:rFonts w:ascii="Arial" w:hAnsi="Arial"/>
                <w:sz w:val="20"/>
                <w:szCs w:val="20"/>
                <w:lang w:val="fr-FR"/>
              </w:rPr>
              <w:t>é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nyek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int</w:t>
            </w:r>
            <w:r>
              <w:rPr>
                <w:rFonts w:ascii="Arial" w:hAnsi="Arial"/>
                <w:sz w:val="20"/>
                <w:szCs w:val="2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</w:rPr>
              <w:t>z</w:t>
            </w:r>
            <w:r>
              <w:rPr>
                <w:rFonts w:ascii="Arial" w:hAnsi="Arial"/>
                <w:sz w:val="20"/>
                <w:szCs w:val="2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</w:rPr>
              <w:t>s</w:t>
            </w:r>
            <w:r>
              <w:rPr>
                <w:rFonts w:ascii="Arial" w:hAnsi="Arial"/>
                <w:sz w:val="20"/>
                <w:szCs w:val="20"/>
                <w:lang w:val="fr-FR"/>
              </w:rPr>
              <w:t>é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nek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eljárási szabályairól szóló 19/2014. (IV. 29.) NGM rendelet alapján</w:t>
            </w:r>
          </w:p>
        </w:tc>
      </w:tr>
      <w:tr w:rsidR="00521BB1" w14:paraId="37823B53" w14:textId="77777777">
        <w:trPr>
          <w:trHeight w:val="387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EE566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Bejelentés azonosító száma:</w:t>
            </w:r>
          </w:p>
        </w:tc>
        <w:tc>
          <w:tcPr>
            <w:tcW w:w="6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349C8" w14:textId="77777777" w:rsidR="00521BB1" w:rsidRDefault="00521BB1"/>
        </w:tc>
      </w:tr>
      <w:tr w:rsidR="00521BB1" w14:paraId="79AB5CD6" w14:textId="77777777">
        <w:trPr>
          <w:trHeight w:val="387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AA570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fogyasztó neve:</w:t>
            </w:r>
          </w:p>
        </w:tc>
        <w:tc>
          <w:tcPr>
            <w:tcW w:w="6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97BB2" w14:textId="77777777" w:rsidR="00521BB1" w:rsidRDefault="00521BB1"/>
        </w:tc>
      </w:tr>
      <w:tr w:rsidR="00521BB1" w14:paraId="61286971" w14:textId="77777777">
        <w:trPr>
          <w:trHeight w:val="443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583A4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fogyasztó címe (állandó lakcím, levelezési cím):</w:t>
            </w:r>
          </w:p>
        </w:tc>
        <w:tc>
          <w:tcPr>
            <w:tcW w:w="6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7F4D5" w14:textId="77777777" w:rsidR="00521BB1" w:rsidRDefault="00521BB1"/>
        </w:tc>
      </w:tr>
      <w:tr w:rsidR="00521BB1" w14:paraId="3137FA4E" w14:textId="77777777">
        <w:trPr>
          <w:trHeight w:val="443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1FAA0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fogyasztó telefonszáma, email címe:</w:t>
            </w:r>
          </w:p>
        </w:tc>
        <w:tc>
          <w:tcPr>
            <w:tcW w:w="6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8BF83" w14:textId="77777777" w:rsidR="00521BB1" w:rsidRDefault="00521BB1"/>
        </w:tc>
      </w:tr>
      <w:tr w:rsidR="00521BB1" w14:paraId="39990F2E" w14:textId="77777777">
        <w:trPr>
          <w:trHeight w:val="387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A4386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termék megnevezése:</w:t>
            </w:r>
          </w:p>
        </w:tc>
        <w:tc>
          <w:tcPr>
            <w:tcW w:w="6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D4692" w14:textId="77777777" w:rsidR="00521BB1" w:rsidRDefault="00521BB1"/>
        </w:tc>
      </w:tr>
      <w:tr w:rsidR="00521BB1" w14:paraId="704E5A71" w14:textId="77777777">
        <w:trPr>
          <w:trHeight w:val="387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81DC5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termék vételára:</w:t>
            </w:r>
          </w:p>
        </w:tc>
        <w:tc>
          <w:tcPr>
            <w:tcW w:w="6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AE209" w14:textId="77777777" w:rsidR="00521BB1" w:rsidRDefault="00521BB1"/>
        </w:tc>
      </w:tr>
      <w:tr w:rsidR="00521BB1" w14:paraId="5D16613D" w14:textId="77777777">
        <w:trPr>
          <w:trHeight w:val="387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0A5D4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rendelés száma:</w:t>
            </w:r>
          </w:p>
        </w:tc>
        <w:tc>
          <w:tcPr>
            <w:tcW w:w="6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66466" w14:textId="77777777" w:rsidR="00521BB1" w:rsidRDefault="00521BB1"/>
        </w:tc>
      </w:tr>
      <w:tr w:rsidR="00521BB1" w14:paraId="3618EB79" w14:textId="77777777">
        <w:trPr>
          <w:trHeight w:val="48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D463D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rendelés leírása:</w:t>
            </w:r>
          </w:p>
        </w:tc>
        <w:tc>
          <w:tcPr>
            <w:tcW w:w="6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9C6D46" w14:textId="77777777" w:rsidR="00521BB1" w:rsidRDefault="00521BB1"/>
        </w:tc>
      </w:tr>
      <w:tr w:rsidR="00521BB1" w14:paraId="522AC80B" w14:textId="77777777">
        <w:trPr>
          <w:trHeight w:val="663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E6103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szerződés vállalkozás általi teljesítésének időpontja:</w:t>
            </w:r>
          </w:p>
        </w:tc>
        <w:tc>
          <w:tcPr>
            <w:tcW w:w="6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ACAB0C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  <w:tr w:rsidR="00521BB1" w14:paraId="456FD54D" w14:textId="77777777">
        <w:trPr>
          <w:trHeight w:val="447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494249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hibabejelentés helye, időpontja:</w:t>
            </w:r>
          </w:p>
        </w:tc>
        <w:tc>
          <w:tcPr>
            <w:tcW w:w="6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80C0C2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  <w:tr w:rsidR="00521BB1" w14:paraId="4ECD4018" w14:textId="77777777">
        <w:trPr>
          <w:trHeight w:val="683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6CA5B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hiba leírása:</w:t>
            </w:r>
          </w:p>
        </w:tc>
        <w:tc>
          <w:tcPr>
            <w:tcW w:w="6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9DE7AB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  <w:tr w:rsidR="00521BB1" w14:paraId="0644CBFE" w14:textId="77777777">
        <w:trPr>
          <w:trHeight w:val="231"/>
        </w:trPr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0C2AB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Fogyasztó által érvényesíteni kívánt jog: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D8EDD2" w14:textId="77777777" w:rsidR="00521BB1" w:rsidRDefault="00F15911">
            <w:pPr>
              <w:spacing w:after="0"/>
              <w:jc w:val="left"/>
            </w:pPr>
            <w:r>
              <w:rPr>
                <w:rStyle w:val="Egyiksem"/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Kijavítás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2840A5" w14:textId="77777777" w:rsidR="00521BB1" w:rsidRDefault="00F15911">
            <w:pPr>
              <w:spacing w:after="0"/>
              <w:jc w:val="left"/>
            </w:pPr>
            <w:r>
              <w:rPr>
                <w:rStyle w:val="Egyiksem"/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Kicser</w:t>
            </w:r>
            <w:proofErr w:type="spellEnd"/>
            <w:r>
              <w:rPr>
                <w:rFonts w:ascii="Arial" w:hAnsi="Arial"/>
                <w:sz w:val="20"/>
                <w:szCs w:val="2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</w:rPr>
              <w:t>l</w:t>
            </w:r>
            <w:r>
              <w:rPr>
                <w:rFonts w:ascii="Arial" w:hAnsi="Arial"/>
                <w:sz w:val="20"/>
                <w:szCs w:val="2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</w:rPr>
              <w:t>s</w:t>
            </w:r>
          </w:p>
        </w:tc>
      </w:tr>
      <w:tr w:rsidR="00521BB1" w14:paraId="5B632E9A" w14:textId="77777777">
        <w:trPr>
          <w:trHeight w:val="231"/>
        </w:trPr>
        <w:tc>
          <w:tcPr>
            <w:tcW w:w="2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7EC8" w14:textId="77777777" w:rsidR="00521BB1" w:rsidRDefault="00521BB1"/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D67847" w14:textId="77777777" w:rsidR="00521BB1" w:rsidRDefault="00F15911">
            <w:pPr>
              <w:spacing w:after="0"/>
              <w:jc w:val="left"/>
            </w:pPr>
            <w:r>
              <w:rPr>
                <w:rStyle w:val="Egyiksem"/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Árleszállítás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D1096B" w14:textId="77777777" w:rsidR="00521BB1" w:rsidRDefault="00F15911">
            <w:pPr>
              <w:spacing w:after="0"/>
              <w:jc w:val="left"/>
            </w:pPr>
            <w:r>
              <w:rPr>
                <w:rStyle w:val="Egyiksem"/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Elállás</w:t>
            </w:r>
          </w:p>
        </w:tc>
      </w:tr>
      <w:tr w:rsidR="00521BB1" w14:paraId="01C56BE5" w14:textId="77777777">
        <w:trPr>
          <w:trHeight w:val="663"/>
        </w:trPr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FB6E5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Az igény rendezésének módja (a megfelelő aláhúzandó):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1826B7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Megegyezik a fogyasztó igényével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9204D0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Eltér a fogyasztó által érvényesíteni kívánt jogtól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CF5A3B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Elutasítja a fogyasztó igényét</w:t>
            </w:r>
          </w:p>
        </w:tc>
      </w:tr>
      <w:tr w:rsidR="00521BB1" w14:paraId="2A90FA4A" w14:textId="77777777">
        <w:trPr>
          <w:trHeight w:val="443"/>
        </w:trPr>
        <w:tc>
          <w:tcPr>
            <w:tcW w:w="2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D73C" w14:textId="77777777" w:rsidR="00521BB1" w:rsidRDefault="00521BB1"/>
        </w:tc>
        <w:tc>
          <w:tcPr>
            <w:tcW w:w="6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F5BE43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vállalkozás a fogyasztói igény teljesíthetőségéről nem tud nyilatkozni, álláspontjáról 8 napon belül értesíti a fogyasztót</w:t>
            </w:r>
          </w:p>
        </w:tc>
      </w:tr>
      <w:tr w:rsidR="00521BB1" w14:paraId="52F71A18" w14:textId="77777777">
        <w:trPr>
          <w:trHeight w:val="80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EBC95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Ha eltér a fogyasztó által érvényesíteni kívánt jogtól, ennek indoka:</w:t>
            </w:r>
          </w:p>
        </w:tc>
        <w:tc>
          <w:tcPr>
            <w:tcW w:w="6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F54F7B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  <w:tr w:rsidR="00521BB1" w14:paraId="30D911D7" w14:textId="77777777">
        <w:trPr>
          <w:trHeight w:val="80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0E0A9" w14:textId="77777777" w:rsidR="00521BB1" w:rsidRDefault="00F15911">
            <w:pPr>
              <w:spacing w:after="0"/>
              <w:jc w:val="left"/>
            </w:pPr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Ha elutasítja a fogyasztó által érvényesíteni kívánt igényt, ennek indoka:</w:t>
            </w:r>
          </w:p>
        </w:tc>
        <w:tc>
          <w:tcPr>
            <w:tcW w:w="6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A79A58" w14:textId="77777777" w:rsidR="00521BB1" w:rsidRDefault="00521BB1"/>
        </w:tc>
      </w:tr>
    </w:tbl>
    <w:p w14:paraId="128E1FDA" w14:textId="77777777" w:rsidR="00521BB1" w:rsidRDefault="00521BB1">
      <w:pPr>
        <w:widowControl w:val="0"/>
        <w:rPr>
          <w:rStyle w:val="Egyiksem"/>
          <w:rFonts w:ascii="Arial" w:eastAsia="Arial" w:hAnsi="Arial" w:cs="Arial"/>
          <w:b/>
          <w:bCs/>
          <w:sz w:val="22"/>
          <w:szCs w:val="22"/>
        </w:rPr>
      </w:pPr>
    </w:p>
    <w:p w14:paraId="7168B141" w14:textId="77777777" w:rsidR="00521BB1" w:rsidRDefault="00521BB1">
      <w:pPr>
        <w:rPr>
          <w:rStyle w:val="Egyiksem"/>
          <w:rFonts w:ascii="Arial" w:eastAsia="Arial" w:hAnsi="Arial" w:cs="Arial"/>
          <w:sz w:val="22"/>
          <w:szCs w:val="22"/>
        </w:rPr>
      </w:pPr>
    </w:p>
    <w:p w14:paraId="5864FA41" w14:textId="77777777" w:rsidR="00521BB1" w:rsidRDefault="00F15911">
      <w:pPr>
        <w:rPr>
          <w:rStyle w:val="Egyiksem"/>
          <w:rFonts w:ascii="Arial" w:eastAsia="Arial" w:hAnsi="Arial" w:cs="Arial"/>
          <w:sz w:val="22"/>
          <w:szCs w:val="22"/>
        </w:rPr>
      </w:pPr>
      <w:r>
        <w:rPr>
          <w:rStyle w:val="Egyiksem"/>
          <w:rFonts w:ascii="Arial" w:eastAsia="Arial" w:hAnsi="Arial" w:cs="Arial"/>
          <w:sz w:val="22"/>
          <w:szCs w:val="22"/>
        </w:rPr>
        <w:lastRenderedPageBreak/>
        <w:br/>
      </w:r>
      <w:r>
        <w:rPr>
          <w:rStyle w:val="Egyiksem"/>
          <w:rFonts w:ascii="Arial" w:eastAsia="Arial" w:hAnsi="Arial" w:cs="Arial"/>
          <w:sz w:val="22"/>
          <w:szCs w:val="22"/>
        </w:rPr>
        <w:br/>
      </w:r>
      <w:r>
        <w:rPr>
          <w:rStyle w:val="Egyiksem"/>
          <w:rFonts w:ascii="Arial" w:eastAsia="Arial" w:hAnsi="Arial" w:cs="Arial"/>
          <w:sz w:val="22"/>
          <w:szCs w:val="22"/>
        </w:rPr>
        <w:br/>
      </w:r>
      <w:r>
        <w:rPr>
          <w:rStyle w:val="Egyiksem"/>
          <w:rFonts w:ascii="Arial" w:eastAsia="Arial" w:hAnsi="Arial" w:cs="Arial"/>
          <w:sz w:val="22"/>
          <w:szCs w:val="22"/>
        </w:rPr>
        <w:br/>
      </w:r>
    </w:p>
    <w:tbl>
      <w:tblPr>
        <w:tblStyle w:val="TableNormal"/>
        <w:tblW w:w="90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528"/>
        <w:gridCol w:w="4528"/>
      </w:tblGrid>
      <w:tr w:rsidR="00521BB1" w14:paraId="5DFB7CDF" w14:textId="77777777">
        <w:trPr>
          <w:trHeight w:val="783"/>
        </w:trPr>
        <w:tc>
          <w:tcPr>
            <w:tcW w:w="9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1822E" w14:textId="77777777" w:rsidR="00521BB1" w:rsidRDefault="00F1591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Á</w:t>
            </w:r>
            <w:r>
              <w:rPr>
                <w:rFonts w:ascii="Arial" w:hAnsi="Arial"/>
                <w:b/>
                <w:bCs/>
                <w:sz w:val="20"/>
                <w:szCs w:val="20"/>
                <w:lang w:val="da-DK"/>
              </w:rPr>
              <w:t>TV</w:t>
            </w:r>
            <w:r>
              <w:rPr>
                <w:rFonts w:ascii="Arial" w:hAnsi="Arial"/>
                <w:b/>
                <w:bCs/>
                <w:sz w:val="20"/>
                <w:szCs w:val="20"/>
                <w:lang w:val="fr-FR"/>
              </w:rPr>
              <w:t>É</w:t>
            </w:r>
            <w:r>
              <w:rPr>
                <w:rFonts w:ascii="Arial" w:hAnsi="Arial"/>
                <w:b/>
                <w:bCs/>
                <w:sz w:val="20"/>
                <w:szCs w:val="20"/>
                <w:lang w:val="de-DE"/>
              </w:rPr>
              <w:t xml:space="preserve">TELI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lang w:val="de-DE"/>
              </w:rPr>
              <w:t>ELISMERV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:lang w:val="fr-FR"/>
              </w:rPr>
              <w:t>É</w:t>
            </w:r>
            <w:r>
              <w:rPr>
                <w:rFonts w:ascii="Arial" w:hAnsi="Arial"/>
                <w:b/>
                <w:bCs/>
                <w:sz w:val="20"/>
                <w:szCs w:val="20"/>
                <w:lang w:val="es-ES_tradnl"/>
              </w:rPr>
              <w:t xml:space="preserve">NY </w:t>
            </w:r>
          </w:p>
          <w:p w14:paraId="4A4BEE22" w14:textId="77777777" w:rsidR="00521BB1" w:rsidRDefault="00F15911">
            <w:pPr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Kitö</w:t>
            </w:r>
            <w:r>
              <w:rPr>
                <w:rFonts w:ascii="Arial" w:hAnsi="Arial"/>
                <w:b/>
                <w:bCs/>
                <w:sz w:val="20"/>
                <w:szCs w:val="20"/>
                <w:lang w:val="de-DE"/>
              </w:rPr>
              <w:t>ltend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>ő</w:t>
            </w:r>
            <w:r>
              <w:rPr>
                <w:rFonts w:ascii="Arial" w:hAnsi="Arial"/>
                <w:b/>
                <w:bCs/>
                <w:sz w:val="20"/>
                <w:szCs w:val="20"/>
                <w:lang w:val="it-IT"/>
              </w:rPr>
              <w:t>, ha a v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állalkozás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term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:lang w:val="fr-FR"/>
              </w:rPr>
              <w:t>é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ket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kijavításra, vagy a fogyasztó által </w:t>
            </w:r>
            <w:r>
              <w:rPr>
                <w:rFonts w:ascii="Arial" w:hAnsi="Arial"/>
                <w:b/>
                <w:bCs/>
                <w:sz w:val="20"/>
                <w:szCs w:val="20"/>
                <w:lang w:val="fr-FR"/>
              </w:rPr>
              <w:t>é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rv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:lang w:val="fr-FR"/>
              </w:rPr>
              <w:t>é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nyesíteni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kívá</w:t>
            </w:r>
            <w:r>
              <w:rPr>
                <w:rFonts w:ascii="Arial" w:hAnsi="Arial"/>
                <w:b/>
                <w:bCs/>
                <w:sz w:val="20"/>
                <w:szCs w:val="20"/>
                <w:lang w:val="fr-FR"/>
              </w:rPr>
              <w:t>nt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lang w:val="fr-FR"/>
              </w:rPr>
              <w:t>igé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ny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teljesí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thet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>ős</w:t>
            </w:r>
            <w:r>
              <w:rPr>
                <w:rFonts w:ascii="Arial" w:hAnsi="Arial"/>
                <w:b/>
                <w:bCs/>
                <w:sz w:val="20"/>
                <w:szCs w:val="20"/>
                <w:lang w:val="fr-FR"/>
              </w:rPr>
              <w:t>é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g</w:t>
            </w:r>
            <w:r>
              <w:rPr>
                <w:rFonts w:ascii="Arial" w:hAnsi="Arial"/>
                <w:b/>
                <w:bCs/>
                <w:sz w:val="20"/>
                <w:szCs w:val="20"/>
                <w:lang w:val="fr-FR"/>
              </w:rPr>
              <w:t>é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nek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vizsgálatára á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lang w:val="it-IT"/>
              </w:rPr>
              <w:t>tvette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:lang w:val="it-IT"/>
              </w:rPr>
              <w:t>)</w:t>
            </w:r>
          </w:p>
        </w:tc>
      </w:tr>
      <w:tr w:rsidR="00521BB1" w14:paraId="50260485" w14:textId="77777777">
        <w:trPr>
          <w:trHeight w:val="223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24DC8" w14:textId="77777777" w:rsidR="00521BB1" w:rsidRDefault="00F15911">
            <w:r>
              <w:rPr>
                <w:rStyle w:val="Egyiksem"/>
                <w:rFonts w:ascii="Arial" w:hAnsi="Arial"/>
                <w:sz w:val="20"/>
                <w:szCs w:val="20"/>
              </w:rPr>
              <w:t xml:space="preserve">A </w:t>
            </w:r>
            <w:proofErr w:type="spellStart"/>
            <w:r>
              <w:rPr>
                <w:rStyle w:val="Egyiksem"/>
                <w:rFonts w:ascii="Arial" w:hAnsi="Arial"/>
                <w:sz w:val="20"/>
                <w:szCs w:val="20"/>
              </w:rPr>
              <w:t>term</w:t>
            </w:r>
            <w:proofErr w:type="spellEnd"/>
            <w:r>
              <w:rPr>
                <w:rStyle w:val="Egyiksem"/>
                <w:rFonts w:ascii="Arial" w:hAnsi="Arial"/>
                <w:sz w:val="20"/>
                <w:szCs w:val="20"/>
                <w:lang w:val="fr-FR"/>
              </w:rPr>
              <w:t>é</w:t>
            </w:r>
            <w:r>
              <w:rPr>
                <w:rStyle w:val="Egyiksem"/>
                <w:rFonts w:ascii="Arial" w:hAnsi="Arial"/>
                <w:sz w:val="20"/>
                <w:szCs w:val="20"/>
              </w:rPr>
              <w:t xml:space="preserve">k azonosításához </w:t>
            </w:r>
            <w:proofErr w:type="spellStart"/>
            <w:r>
              <w:rPr>
                <w:rStyle w:val="Egyiksem"/>
                <w:rFonts w:ascii="Arial" w:hAnsi="Arial"/>
                <w:sz w:val="20"/>
                <w:szCs w:val="20"/>
              </w:rPr>
              <w:t>szüks</w:t>
            </w:r>
            <w:proofErr w:type="spellEnd"/>
            <w:r>
              <w:rPr>
                <w:rStyle w:val="Egyiksem"/>
                <w:rFonts w:ascii="Arial" w:hAnsi="Arial"/>
                <w:sz w:val="20"/>
                <w:szCs w:val="20"/>
                <w:lang w:val="fr-FR"/>
              </w:rPr>
              <w:t>é</w:t>
            </w:r>
            <w:proofErr w:type="spellStart"/>
            <w:r>
              <w:rPr>
                <w:rStyle w:val="Egyiksem"/>
                <w:rFonts w:ascii="Arial" w:hAnsi="Arial"/>
                <w:sz w:val="20"/>
                <w:szCs w:val="20"/>
              </w:rPr>
              <w:t>ges</w:t>
            </w:r>
            <w:proofErr w:type="spellEnd"/>
            <w:r>
              <w:rPr>
                <w:rStyle w:val="Egyiksem"/>
                <w:rFonts w:ascii="Arial" w:hAnsi="Arial"/>
                <w:sz w:val="20"/>
                <w:szCs w:val="20"/>
              </w:rPr>
              <w:t xml:space="preserve"> adatok: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EB22B" w14:textId="77777777" w:rsidR="00521BB1" w:rsidRDefault="00521BB1"/>
        </w:tc>
      </w:tr>
      <w:tr w:rsidR="00521BB1" w14:paraId="7DDC2FA8" w14:textId="77777777">
        <w:trPr>
          <w:trHeight w:val="223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8478B" w14:textId="77777777" w:rsidR="00521BB1" w:rsidRDefault="00F15911"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termék átvételének időpontja: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D888B" w14:textId="77777777" w:rsidR="00521BB1" w:rsidRDefault="00521BB1"/>
        </w:tc>
      </w:tr>
      <w:tr w:rsidR="00521BB1" w14:paraId="0890BFD2" w14:textId="77777777">
        <w:trPr>
          <w:trHeight w:val="223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D4735" w14:textId="77777777" w:rsidR="00521BB1" w:rsidRDefault="00F15911">
            <w:r>
              <w:rPr>
                <w:rFonts w:ascii="Arial" w:hAnsi="Arial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kijavított termék átvehető: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16372" w14:textId="77777777" w:rsidR="00521BB1" w:rsidRDefault="00521BB1"/>
        </w:tc>
      </w:tr>
    </w:tbl>
    <w:p w14:paraId="341B96A2" w14:textId="77777777" w:rsidR="00521BB1" w:rsidRDefault="00521BB1">
      <w:pPr>
        <w:widowControl w:val="0"/>
        <w:rPr>
          <w:rStyle w:val="Egyiksem"/>
          <w:rFonts w:ascii="Arial" w:eastAsia="Arial" w:hAnsi="Arial" w:cs="Arial"/>
          <w:sz w:val="22"/>
          <w:szCs w:val="22"/>
        </w:rPr>
      </w:pPr>
    </w:p>
    <w:p w14:paraId="216E994C" w14:textId="77777777" w:rsidR="00521BB1" w:rsidRDefault="00F15911">
      <w:pPr>
        <w:rPr>
          <w:rStyle w:val="Egyiksem"/>
          <w:rFonts w:ascii="Arial" w:eastAsia="Arial" w:hAnsi="Arial" w:cs="Arial"/>
          <w:sz w:val="22"/>
          <w:szCs w:val="22"/>
        </w:rPr>
      </w:pPr>
      <w:r>
        <w:rPr>
          <w:rStyle w:val="Egyiksem"/>
          <w:rFonts w:ascii="Arial" w:eastAsia="Arial" w:hAnsi="Arial" w:cs="Arial"/>
          <w:sz w:val="22"/>
          <w:szCs w:val="22"/>
        </w:rPr>
        <w:br/>
      </w:r>
      <w:r>
        <w:rPr>
          <w:rStyle w:val="Egyiksem"/>
          <w:rFonts w:ascii="Arial" w:hAnsi="Arial"/>
          <w:sz w:val="22"/>
          <w:szCs w:val="22"/>
        </w:rPr>
        <w:t>A jegyzőkönyv k</w:t>
      </w:r>
      <w:r>
        <w:rPr>
          <w:rStyle w:val="Egyiksem"/>
          <w:rFonts w:ascii="Arial" w:hAnsi="Arial"/>
          <w:sz w:val="22"/>
          <w:szCs w:val="22"/>
          <w:lang w:val="fr-FR"/>
        </w:rPr>
        <w:t>é</w:t>
      </w:r>
      <w:proofErr w:type="spellStart"/>
      <w:r>
        <w:rPr>
          <w:rStyle w:val="Egyiksem"/>
          <w:rFonts w:ascii="Arial" w:hAnsi="Arial"/>
          <w:sz w:val="22"/>
          <w:szCs w:val="22"/>
        </w:rPr>
        <w:t>szítője</w:t>
      </w:r>
      <w:proofErr w:type="spellEnd"/>
      <w:r>
        <w:rPr>
          <w:rStyle w:val="Egyiksem"/>
          <w:rFonts w:ascii="Arial" w:hAnsi="Arial"/>
          <w:sz w:val="22"/>
          <w:szCs w:val="22"/>
        </w:rPr>
        <w:t>:</w:t>
      </w:r>
    </w:p>
    <w:p w14:paraId="2AFBC749" w14:textId="77777777" w:rsidR="00521BB1" w:rsidRDefault="00521BB1">
      <w:pPr>
        <w:rPr>
          <w:rStyle w:val="Egyiksem"/>
          <w:rFonts w:ascii="Arial" w:eastAsia="Arial" w:hAnsi="Arial" w:cs="Arial"/>
          <w:sz w:val="22"/>
          <w:szCs w:val="22"/>
        </w:rPr>
      </w:pPr>
    </w:p>
    <w:p w14:paraId="18190AB9" w14:textId="77777777" w:rsidR="00521BB1" w:rsidRDefault="00F15911">
      <w:pPr>
        <w:rPr>
          <w:rStyle w:val="Egyiksem"/>
          <w:rFonts w:ascii="Arial" w:eastAsia="Arial" w:hAnsi="Arial" w:cs="Arial"/>
          <w:sz w:val="22"/>
          <w:szCs w:val="22"/>
        </w:rPr>
      </w:pPr>
      <w:r>
        <w:rPr>
          <w:rStyle w:val="Egyiksem"/>
          <w:rFonts w:ascii="Arial" w:hAnsi="Arial"/>
          <w:sz w:val="22"/>
          <w:szCs w:val="22"/>
        </w:rPr>
        <w:t>…………………………………….</w:t>
      </w:r>
    </w:p>
    <w:p w14:paraId="13BD0E76" w14:textId="77777777" w:rsidR="00521BB1" w:rsidRDefault="00521BB1">
      <w:pPr>
        <w:rPr>
          <w:rFonts w:ascii="Arial" w:eastAsia="Arial" w:hAnsi="Arial" w:cs="Arial"/>
          <w:sz w:val="20"/>
          <w:szCs w:val="20"/>
        </w:rPr>
      </w:pPr>
    </w:p>
    <w:p w14:paraId="56E081A2" w14:textId="77777777" w:rsidR="00521BB1" w:rsidRDefault="00F15911">
      <w:pPr>
        <w:rPr>
          <w:rStyle w:val="Egyiksem"/>
          <w:rFonts w:ascii="Arial" w:eastAsia="Arial" w:hAnsi="Arial" w:cs="Arial"/>
          <w:b/>
          <w:bCs/>
          <w:sz w:val="20"/>
          <w:szCs w:val="20"/>
        </w:rPr>
      </w:pPr>
      <w:r>
        <w:rPr>
          <w:rStyle w:val="Egyiksem"/>
          <w:rFonts w:ascii="Arial" w:hAnsi="Arial"/>
          <w:b/>
          <w:bCs/>
          <w:sz w:val="20"/>
          <w:szCs w:val="20"/>
        </w:rPr>
        <w:t>Táj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koztatjuk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</w:rPr>
        <w:t xml:space="preserve"> a vásárlót, hogy a fogyasztói jogvita eset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r>
        <w:rPr>
          <w:rStyle w:val="Egyiksem"/>
          <w:rFonts w:ascii="Arial" w:hAnsi="Arial"/>
          <w:b/>
          <w:bCs/>
          <w:sz w:val="20"/>
          <w:szCs w:val="20"/>
        </w:rPr>
        <w:t xml:space="preserve">n a fogyasztó a vármegyei (fővárosi) kereskedelmi 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r>
        <w:rPr>
          <w:rStyle w:val="Egyiksem"/>
          <w:rFonts w:ascii="Arial" w:hAnsi="Arial"/>
          <w:b/>
          <w:bCs/>
          <w:sz w:val="20"/>
          <w:szCs w:val="20"/>
        </w:rPr>
        <w:t>s iparkamarák által működtetett b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r>
        <w:rPr>
          <w:rStyle w:val="Egyiksem"/>
          <w:rFonts w:ascii="Arial" w:hAnsi="Arial"/>
          <w:b/>
          <w:bCs/>
          <w:sz w:val="20"/>
          <w:szCs w:val="20"/>
        </w:rPr>
        <w:t>k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ltető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</w:rPr>
        <w:t xml:space="preserve"> testület eljárását is kezdem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nyezheti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</w:rPr>
        <w:t>.</w:t>
      </w:r>
    </w:p>
    <w:p w14:paraId="7DDA099A" w14:textId="77777777" w:rsidR="00521BB1" w:rsidRDefault="00F15911">
      <w:pPr>
        <w:rPr>
          <w:rStyle w:val="Egyiksem"/>
          <w:rFonts w:ascii="Arial" w:eastAsia="Arial" w:hAnsi="Arial" w:cs="Arial"/>
          <w:b/>
          <w:bCs/>
          <w:sz w:val="20"/>
          <w:szCs w:val="20"/>
        </w:rPr>
      </w:pPr>
      <w:r>
        <w:rPr>
          <w:rStyle w:val="Egyiksem"/>
          <w:rFonts w:ascii="Arial" w:hAnsi="Arial"/>
          <w:b/>
          <w:bCs/>
          <w:sz w:val="20"/>
          <w:szCs w:val="20"/>
        </w:rPr>
        <w:t>A jegyzőkönyv másolatát halad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ktalanul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</w:rPr>
        <w:t xml:space="preserve">, igazolható módon a fogyasztó 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rendelkez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r>
        <w:rPr>
          <w:rStyle w:val="Egyiksem"/>
          <w:rFonts w:ascii="Arial" w:hAnsi="Arial"/>
          <w:b/>
          <w:bCs/>
          <w:sz w:val="20"/>
          <w:szCs w:val="20"/>
        </w:rPr>
        <w:t>s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r>
        <w:rPr>
          <w:rStyle w:val="Egyiksem"/>
          <w:rFonts w:ascii="Arial" w:hAnsi="Arial"/>
          <w:b/>
          <w:bCs/>
          <w:sz w:val="20"/>
          <w:szCs w:val="20"/>
        </w:rPr>
        <w:t>re kell bocsátani.</w:t>
      </w:r>
    </w:p>
    <w:p w14:paraId="30AF4C69" w14:textId="77777777" w:rsidR="00521BB1" w:rsidRDefault="00F15911">
      <w:pPr>
        <w:rPr>
          <w:rStyle w:val="Egyiksem"/>
          <w:rFonts w:ascii="Arial" w:eastAsia="Arial" w:hAnsi="Arial" w:cs="Arial"/>
          <w:b/>
          <w:bCs/>
          <w:sz w:val="20"/>
          <w:szCs w:val="20"/>
        </w:rPr>
      </w:pPr>
      <w:r>
        <w:rPr>
          <w:rStyle w:val="Egyiksem"/>
          <w:rFonts w:ascii="Arial" w:hAnsi="Arial"/>
          <w:b/>
          <w:bCs/>
          <w:sz w:val="20"/>
          <w:szCs w:val="20"/>
        </w:rPr>
        <w:t xml:space="preserve">Ha a vállalkozás a fogyasztó szavatossági vagy 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jótállá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  <w:lang w:val="it-IT"/>
        </w:rPr>
        <w:t xml:space="preserve">si 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  <w:lang w:val="it-IT"/>
        </w:rPr>
        <w:t>ig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ny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nek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</w:rPr>
        <w:t xml:space="preserve"> 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teljesí</w:t>
      </w:r>
      <w:r>
        <w:rPr>
          <w:rStyle w:val="Egyiksem"/>
          <w:rFonts w:ascii="Arial" w:hAnsi="Arial"/>
          <w:b/>
          <w:bCs/>
          <w:sz w:val="20"/>
          <w:szCs w:val="20"/>
          <w:lang w:val="en-US"/>
        </w:rPr>
        <w:t>thet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</w:rPr>
        <w:t>ős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r>
        <w:rPr>
          <w:rStyle w:val="Egyiksem"/>
          <w:rFonts w:ascii="Arial" w:hAnsi="Arial"/>
          <w:b/>
          <w:bCs/>
          <w:sz w:val="20"/>
          <w:szCs w:val="20"/>
        </w:rPr>
        <w:t>g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ről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</w:rPr>
        <w:t xml:space="preserve"> annak bejelent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sekor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</w:rPr>
        <w:t xml:space="preserve"> nem tud nyilatkozni, álláspontjáról – az 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ig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ny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</w:rPr>
        <w:t xml:space="preserve"> elutasítása eset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r>
        <w:rPr>
          <w:rStyle w:val="Egyiksem"/>
          <w:rFonts w:ascii="Arial" w:hAnsi="Arial"/>
          <w:b/>
          <w:bCs/>
          <w:sz w:val="20"/>
          <w:szCs w:val="20"/>
        </w:rPr>
        <w:t xml:space="preserve">n az 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elutasítá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  <w:lang w:val="pt-PT"/>
        </w:rPr>
        <w:t xml:space="preserve">s 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  <w:lang w:val="pt-PT"/>
        </w:rPr>
        <w:t>indok</w:t>
      </w:r>
      <w:r>
        <w:rPr>
          <w:rStyle w:val="Egyiksem"/>
          <w:rFonts w:ascii="Arial" w:hAnsi="Arial"/>
          <w:b/>
          <w:bCs/>
          <w:sz w:val="20"/>
          <w:szCs w:val="20"/>
        </w:rPr>
        <w:t>áról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</w:rPr>
        <w:t xml:space="preserve"> 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r>
        <w:rPr>
          <w:rStyle w:val="Egyiksem"/>
          <w:rFonts w:ascii="Arial" w:hAnsi="Arial"/>
          <w:b/>
          <w:bCs/>
          <w:sz w:val="20"/>
          <w:szCs w:val="20"/>
          <w:lang w:val="en-US"/>
        </w:rPr>
        <w:t>s a b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r>
        <w:rPr>
          <w:rStyle w:val="Egyiksem"/>
          <w:rFonts w:ascii="Arial" w:hAnsi="Arial"/>
          <w:b/>
          <w:bCs/>
          <w:sz w:val="20"/>
          <w:szCs w:val="20"/>
        </w:rPr>
        <w:t>k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ltető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</w:rPr>
        <w:t xml:space="preserve"> testülethez fordulás lehetős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r>
        <w:rPr>
          <w:rStyle w:val="Egyiksem"/>
          <w:rFonts w:ascii="Arial" w:hAnsi="Arial"/>
          <w:b/>
          <w:bCs/>
          <w:sz w:val="20"/>
          <w:szCs w:val="20"/>
        </w:rPr>
        <w:t>g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é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rő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  <w:lang w:val="en-US"/>
        </w:rPr>
        <w:t xml:space="preserve">l is </w:t>
      </w:r>
      <w:r>
        <w:rPr>
          <w:rStyle w:val="Egyiksem"/>
          <w:rFonts w:ascii="Arial" w:hAnsi="Arial"/>
          <w:b/>
          <w:bCs/>
          <w:sz w:val="20"/>
          <w:szCs w:val="20"/>
        </w:rPr>
        <w:t xml:space="preserve">– 8 napon belül, igazolható módon 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</w:rPr>
        <w:t>kö</w:t>
      </w:r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>teles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  <w:lang w:val="fr-FR"/>
        </w:rPr>
        <w:t xml:space="preserve"> é</w:t>
      </w:r>
      <w:proofErr w:type="spellStart"/>
      <w:r>
        <w:rPr>
          <w:rStyle w:val="Egyiksem"/>
          <w:rFonts w:ascii="Arial" w:hAnsi="Arial"/>
          <w:b/>
          <w:bCs/>
          <w:sz w:val="20"/>
          <w:szCs w:val="20"/>
          <w:lang w:val="es-ES_tradnl"/>
        </w:rPr>
        <w:t>rtes</w:t>
      </w:r>
      <w:r>
        <w:rPr>
          <w:rStyle w:val="Egyiksem"/>
          <w:rFonts w:ascii="Arial" w:hAnsi="Arial"/>
          <w:b/>
          <w:bCs/>
          <w:sz w:val="20"/>
          <w:szCs w:val="20"/>
        </w:rPr>
        <w:t>íteni</w:t>
      </w:r>
      <w:proofErr w:type="spellEnd"/>
      <w:r>
        <w:rPr>
          <w:rStyle w:val="Egyiksem"/>
          <w:rFonts w:ascii="Arial" w:hAnsi="Arial"/>
          <w:b/>
          <w:bCs/>
          <w:sz w:val="20"/>
          <w:szCs w:val="20"/>
        </w:rPr>
        <w:t xml:space="preserve"> a fogyasztót.</w:t>
      </w:r>
    </w:p>
    <w:p w14:paraId="50132E89" w14:textId="77777777" w:rsidR="00521BB1" w:rsidRDefault="00521BB1">
      <w:pPr>
        <w:rPr>
          <w:rFonts w:ascii="Arial" w:eastAsia="Arial" w:hAnsi="Arial" w:cs="Arial"/>
          <w:sz w:val="20"/>
          <w:szCs w:val="20"/>
        </w:rPr>
      </w:pPr>
    </w:p>
    <w:p w14:paraId="0AED282C" w14:textId="77777777" w:rsidR="00521BB1" w:rsidRDefault="00F15911">
      <w:pPr>
        <w:rPr>
          <w:rStyle w:val="Egyiksem"/>
          <w:rFonts w:ascii="Arial" w:eastAsia="Arial" w:hAnsi="Arial" w:cs="Arial"/>
          <w:sz w:val="20"/>
          <w:szCs w:val="20"/>
        </w:rPr>
      </w:pPr>
      <w:proofErr w:type="spellStart"/>
      <w:r>
        <w:rPr>
          <w:rStyle w:val="Egyiksem"/>
          <w:rFonts w:ascii="Arial" w:hAnsi="Arial"/>
          <w:sz w:val="20"/>
          <w:szCs w:val="20"/>
          <w:lang w:val="it-IT"/>
        </w:rPr>
        <w:t>Hozz</w:t>
      </w:r>
      <w:r>
        <w:rPr>
          <w:rStyle w:val="Egyiksem"/>
          <w:rFonts w:ascii="Arial" w:hAnsi="Arial"/>
          <w:sz w:val="20"/>
          <w:szCs w:val="20"/>
        </w:rPr>
        <w:t>ájárulok</w:t>
      </w:r>
      <w:proofErr w:type="spellEnd"/>
      <w:r>
        <w:rPr>
          <w:rStyle w:val="Egyiksem"/>
          <w:rFonts w:ascii="Arial" w:hAnsi="Arial"/>
          <w:sz w:val="20"/>
          <w:szCs w:val="20"/>
        </w:rPr>
        <w:t xml:space="preserve"> a jegyzőkönyvben rögzített adataimnak a 19/2014. (IV. 29.) NGM rendeletben meghatározottak szerinti kezel</w:t>
      </w:r>
      <w:r>
        <w:rPr>
          <w:rStyle w:val="Egyiksem"/>
          <w:rFonts w:ascii="Arial" w:hAnsi="Arial"/>
          <w:sz w:val="20"/>
          <w:szCs w:val="20"/>
          <w:lang w:val="fr-FR"/>
        </w:rPr>
        <w:t>é</w:t>
      </w:r>
      <w:r>
        <w:rPr>
          <w:rStyle w:val="Egyiksem"/>
          <w:rFonts w:ascii="Arial" w:hAnsi="Arial"/>
          <w:sz w:val="20"/>
          <w:szCs w:val="20"/>
        </w:rPr>
        <w:t>s</w:t>
      </w:r>
      <w:r>
        <w:rPr>
          <w:rStyle w:val="Egyiksem"/>
          <w:rFonts w:ascii="Arial" w:hAnsi="Arial"/>
          <w:sz w:val="20"/>
          <w:szCs w:val="20"/>
          <w:lang w:val="fr-FR"/>
        </w:rPr>
        <w:t>é</w:t>
      </w:r>
      <w:proofErr w:type="spellStart"/>
      <w:r>
        <w:rPr>
          <w:rStyle w:val="Egyiksem"/>
          <w:rFonts w:ascii="Arial" w:hAnsi="Arial"/>
          <w:sz w:val="20"/>
          <w:szCs w:val="20"/>
        </w:rPr>
        <w:t>hez</w:t>
      </w:r>
      <w:proofErr w:type="spellEnd"/>
      <w:r>
        <w:rPr>
          <w:rStyle w:val="Egyiksem"/>
          <w:rFonts w:ascii="Arial" w:hAnsi="Arial"/>
          <w:sz w:val="20"/>
          <w:szCs w:val="20"/>
        </w:rPr>
        <w:t xml:space="preserve">. Amennyiben megadtam e-mail címem, hozzájárulok ahhoz, hogy a vállalkozás a kijavítás vagy a csere </w:t>
      </w:r>
      <w:proofErr w:type="spellStart"/>
      <w:r>
        <w:rPr>
          <w:rStyle w:val="Egyiksem"/>
          <w:rFonts w:ascii="Arial" w:hAnsi="Arial"/>
          <w:sz w:val="20"/>
          <w:szCs w:val="20"/>
        </w:rPr>
        <w:t>vá</w:t>
      </w:r>
      <w:r>
        <w:rPr>
          <w:rStyle w:val="Egyiksem"/>
          <w:rFonts w:ascii="Arial" w:hAnsi="Arial"/>
          <w:sz w:val="20"/>
          <w:szCs w:val="20"/>
          <w:lang w:val="en-US"/>
        </w:rPr>
        <w:t>rhat</w:t>
      </w:r>
      <w:proofErr w:type="spellEnd"/>
      <w:r>
        <w:rPr>
          <w:rStyle w:val="Egyiksem"/>
          <w:rFonts w:ascii="Arial" w:hAnsi="Arial"/>
          <w:sz w:val="20"/>
          <w:szCs w:val="20"/>
        </w:rPr>
        <w:t>ó időtartamáról elektronikus úton táj</w:t>
      </w:r>
      <w:r>
        <w:rPr>
          <w:rStyle w:val="Egyiksem"/>
          <w:rFonts w:ascii="Arial" w:hAnsi="Arial"/>
          <w:sz w:val="20"/>
          <w:szCs w:val="20"/>
          <w:lang w:val="fr-FR"/>
        </w:rPr>
        <w:t>é</w:t>
      </w:r>
      <w:proofErr w:type="spellStart"/>
      <w:r>
        <w:rPr>
          <w:rStyle w:val="Egyiksem"/>
          <w:rFonts w:ascii="Arial" w:hAnsi="Arial"/>
          <w:sz w:val="20"/>
          <w:szCs w:val="20"/>
        </w:rPr>
        <w:t>koztasson</w:t>
      </w:r>
      <w:proofErr w:type="spellEnd"/>
      <w:r>
        <w:rPr>
          <w:rStyle w:val="Egyiksem"/>
          <w:rFonts w:ascii="Arial" w:hAnsi="Arial"/>
          <w:sz w:val="20"/>
          <w:szCs w:val="20"/>
        </w:rPr>
        <w:t>. A jegyzőkönyv másolatát á</w:t>
      </w:r>
      <w:proofErr w:type="spellStart"/>
      <w:r>
        <w:rPr>
          <w:rStyle w:val="Egyiksem"/>
          <w:rFonts w:ascii="Arial" w:hAnsi="Arial"/>
          <w:sz w:val="20"/>
          <w:szCs w:val="20"/>
          <w:lang w:val="it-IT"/>
        </w:rPr>
        <w:t>tvettem</w:t>
      </w:r>
      <w:proofErr w:type="spellEnd"/>
      <w:r>
        <w:rPr>
          <w:rStyle w:val="Egyiksem"/>
          <w:rFonts w:ascii="Arial" w:hAnsi="Arial"/>
          <w:sz w:val="20"/>
          <w:szCs w:val="20"/>
          <w:lang w:val="it-IT"/>
        </w:rPr>
        <w:t xml:space="preserve">. </w:t>
      </w:r>
    </w:p>
    <w:p w14:paraId="472AD0C3" w14:textId="77777777" w:rsidR="00521BB1" w:rsidRDefault="00521BB1">
      <w:pPr>
        <w:rPr>
          <w:rFonts w:ascii="Arial" w:eastAsia="Arial" w:hAnsi="Arial" w:cs="Arial"/>
          <w:sz w:val="20"/>
          <w:szCs w:val="20"/>
        </w:rPr>
      </w:pPr>
    </w:p>
    <w:p w14:paraId="5097AC32" w14:textId="77777777" w:rsidR="00521BB1" w:rsidRDefault="00F15911">
      <w:pPr>
        <w:rPr>
          <w:rStyle w:val="Egyiksem"/>
          <w:rFonts w:ascii="Arial" w:eastAsia="Arial" w:hAnsi="Arial" w:cs="Arial"/>
          <w:sz w:val="20"/>
          <w:szCs w:val="20"/>
        </w:rPr>
      </w:pPr>
      <w:r>
        <w:rPr>
          <w:rStyle w:val="Egyiksem"/>
          <w:rFonts w:ascii="Arial" w:hAnsi="Arial"/>
          <w:sz w:val="20"/>
          <w:szCs w:val="20"/>
          <w:lang w:val="en-US"/>
        </w:rPr>
        <w:t xml:space="preserve">Kelt: </w:t>
      </w:r>
      <w:r>
        <w:rPr>
          <w:rStyle w:val="Egyiksem"/>
          <w:rFonts w:ascii="Arial" w:hAnsi="Arial"/>
          <w:sz w:val="20"/>
          <w:szCs w:val="20"/>
        </w:rPr>
        <w:t xml:space="preserve">……………………………………. </w:t>
      </w:r>
    </w:p>
    <w:p w14:paraId="65B5CE75" w14:textId="77777777" w:rsidR="00521BB1" w:rsidRDefault="00521BB1">
      <w:pPr>
        <w:rPr>
          <w:rFonts w:ascii="Arial" w:eastAsia="Arial" w:hAnsi="Arial" w:cs="Arial"/>
          <w:sz w:val="20"/>
          <w:szCs w:val="20"/>
        </w:rPr>
      </w:pPr>
    </w:p>
    <w:p w14:paraId="0ABE459C" w14:textId="77777777" w:rsidR="00521BB1" w:rsidRDefault="00F15911">
      <w:pPr>
        <w:rPr>
          <w:rStyle w:val="Egyiksem"/>
          <w:rFonts w:ascii="Arial" w:eastAsia="Arial" w:hAnsi="Arial" w:cs="Arial"/>
          <w:b/>
          <w:bCs/>
          <w:sz w:val="20"/>
          <w:szCs w:val="20"/>
        </w:rPr>
      </w:pPr>
      <w:r>
        <w:rPr>
          <w:rStyle w:val="Egyiksem"/>
          <w:rFonts w:ascii="Arial" w:hAnsi="Arial"/>
          <w:sz w:val="20"/>
          <w:szCs w:val="20"/>
        </w:rPr>
        <w:t>Fogyasztó aláírása</w:t>
      </w:r>
    </w:p>
    <w:p w14:paraId="408122C0" w14:textId="77777777" w:rsidR="00521BB1" w:rsidRDefault="00521BB1">
      <w:pPr>
        <w:rPr>
          <w:rStyle w:val="Egyiksem"/>
          <w:rFonts w:ascii="Arial" w:eastAsia="Arial" w:hAnsi="Arial" w:cs="Arial"/>
          <w:b/>
          <w:bCs/>
          <w:sz w:val="20"/>
          <w:szCs w:val="20"/>
        </w:rPr>
      </w:pPr>
    </w:p>
    <w:p w14:paraId="351EF89E" w14:textId="77777777" w:rsidR="00521BB1" w:rsidRDefault="00F15911">
      <w:pPr>
        <w:spacing w:after="0" w:line="276" w:lineRule="auto"/>
        <w:jc w:val="left"/>
        <w:rPr>
          <w:rFonts w:ascii="Aptos" w:eastAsia="Aptos" w:hAnsi="Aptos" w:cs="Aptos"/>
          <w:kern w:val="2"/>
        </w:rPr>
      </w:pPr>
      <w:r>
        <w:rPr>
          <w:rStyle w:val="Egyiksem"/>
          <w:rFonts w:ascii="Aptos" w:eastAsia="Aptos" w:hAnsi="Aptos" w:cs="Aptos"/>
          <w:kern w:val="2"/>
        </w:rPr>
        <w:t>Forgalmazó:  Hegyi Andrea E.V.</w:t>
      </w:r>
    </w:p>
    <w:p w14:paraId="00348936" w14:textId="77777777" w:rsidR="00521BB1" w:rsidRDefault="00F15911">
      <w:pPr>
        <w:spacing w:after="0" w:line="276" w:lineRule="auto"/>
        <w:jc w:val="left"/>
        <w:rPr>
          <w:rFonts w:ascii="Aptos" w:eastAsia="Aptos" w:hAnsi="Aptos" w:cs="Aptos"/>
          <w:kern w:val="2"/>
        </w:rPr>
      </w:pPr>
      <w:r>
        <w:rPr>
          <w:rStyle w:val="Egyiksem"/>
          <w:rFonts w:ascii="Aptos" w:eastAsia="Aptos" w:hAnsi="Aptos" w:cs="Aptos"/>
          <w:kern w:val="2"/>
          <w:lang w:val="it-IT"/>
        </w:rPr>
        <w:t xml:space="preserve">2051 </w:t>
      </w:r>
      <w:proofErr w:type="spellStart"/>
      <w:r>
        <w:rPr>
          <w:rStyle w:val="Egyiksem"/>
          <w:rFonts w:ascii="Aptos" w:eastAsia="Aptos" w:hAnsi="Aptos" w:cs="Aptos"/>
          <w:kern w:val="2"/>
          <w:lang w:val="it-IT"/>
        </w:rPr>
        <w:t>Biatorb</w:t>
      </w:r>
      <w:proofErr w:type="spellEnd"/>
      <w:r>
        <w:rPr>
          <w:rStyle w:val="Egyiksem"/>
          <w:rFonts w:ascii="Aptos" w:eastAsia="Aptos" w:hAnsi="Aptos" w:cs="Aptos"/>
          <w:kern w:val="2"/>
        </w:rPr>
        <w:t>ágy, Ady E.u.22.</w:t>
      </w:r>
    </w:p>
    <w:p w14:paraId="7A809EDA" w14:textId="77777777" w:rsidR="00521BB1" w:rsidRDefault="00F15911">
      <w:pPr>
        <w:spacing w:after="0" w:line="276" w:lineRule="auto"/>
        <w:jc w:val="left"/>
        <w:rPr>
          <w:rFonts w:ascii="Aptos" w:eastAsia="Aptos" w:hAnsi="Aptos" w:cs="Aptos"/>
          <w:kern w:val="2"/>
        </w:rPr>
      </w:pPr>
      <w:r>
        <w:rPr>
          <w:rStyle w:val="Egyiksem"/>
          <w:rFonts w:ascii="Aptos" w:eastAsia="Aptos" w:hAnsi="Aptos" w:cs="Aptos"/>
          <w:kern w:val="2"/>
        </w:rPr>
        <w:t>A.sz.:66242116-1-13  Ny.sz.: 33008880</w:t>
      </w:r>
    </w:p>
    <w:p w14:paraId="335B00EA" w14:textId="77777777" w:rsidR="00521BB1" w:rsidRDefault="00F15911">
      <w:pPr>
        <w:spacing w:after="0" w:line="276" w:lineRule="auto"/>
        <w:jc w:val="left"/>
      </w:pPr>
      <w:r>
        <w:rPr>
          <w:rStyle w:val="Egyiksem"/>
          <w:rFonts w:ascii="Aptos" w:eastAsia="Aptos" w:hAnsi="Aptos" w:cs="Aptos"/>
          <w:kern w:val="2"/>
        </w:rPr>
        <w:t>Tel.:+36209133385</w:t>
      </w:r>
    </w:p>
    <w:sectPr w:rsidR="00521BB1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0F78" w14:textId="77777777" w:rsidR="00F15911" w:rsidRDefault="00F15911">
      <w:pPr>
        <w:spacing w:after="0"/>
      </w:pPr>
      <w:r>
        <w:separator/>
      </w:r>
    </w:p>
  </w:endnote>
  <w:endnote w:type="continuationSeparator" w:id="0">
    <w:p w14:paraId="01905BAF" w14:textId="77777777" w:rsidR="00F15911" w:rsidRDefault="00F159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30C01" w14:textId="77777777" w:rsidR="00521BB1" w:rsidRDefault="00521BB1">
    <w:pPr>
      <w:pStyle w:val="Fejlcslbl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9D732" w14:textId="77777777" w:rsidR="00F15911" w:rsidRDefault="00F15911">
      <w:pPr>
        <w:spacing w:after="0"/>
      </w:pPr>
      <w:r>
        <w:separator/>
      </w:r>
    </w:p>
  </w:footnote>
  <w:footnote w:type="continuationSeparator" w:id="0">
    <w:p w14:paraId="32381E47" w14:textId="77777777" w:rsidR="00F15911" w:rsidRDefault="00F159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7BF6" w14:textId="77777777" w:rsidR="00521BB1" w:rsidRDefault="00521BB1">
    <w:pPr>
      <w:pStyle w:val="Fejlcslbl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BB1"/>
    <w:rsid w:val="0018304F"/>
    <w:rsid w:val="00521BB1"/>
    <w:rsid w:val="00637889"/>
    <w:rsid w:val="00704FA8"/>
    <w:rsid w:val="00F1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E145D5"/>
  <w15:docId w15:val="{49B7F4DC-B856-3B43-8585-03119690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20"/>
      <w:jc w:val="both"/>
    </w:pPr>
    <w:rPr>
      <w:rFonts w:cs="Arial Unicode MS"/>
      <w:color w:val="000000"/>
      <w:sz w:val="24"/>
      <w:szCs w:val="24"/>
      <w:u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Kpalrs">
    <w:name w:val="caption"/>
    <w:pPr>
      <w:suppressAutoHyphens/>
      <w:outlineLvl w:val="0"/>
    </w:pPr>
    <w:rPr>
      <w:rFonts w:ascii="Calibri" w:hAnsi="Calibri" w:cs="Arial Unicode MS"/>
      <w:color w:val="000000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Egyiksem">
    <w:name w:val="Egyik se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é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Hegyi</cp:lastModifiedBy>
  <cp:revision>2</cp:revision>
  <dcterms:created xsi:type="dcterms:W3CDTF">2026-08-11T06:37:00Z</dcterms:created>
  <dcterms:modified xsi:type="dcterms:W3CDTF">2026-08-11T06:37:00Z</dcterms:modified>
</cp:coreProperties>
</file>